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3F3EC" w14:textId="77777777" w:rsidR="003A6137" w:rsidRPr="003A6137" w:rsidRDefault="003A6137" w:rsidP="003A6137">
      <w:pPr>
        <w:spacing w:line="240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Приложение № 2</w:t>
      </w:r>
    </w:p>
    <w:p w14:paraId="6E616AB7" w14:textId="77777777" w:rsidR="003A6137" w:rsidRPr="003A6137" w:rsidRDefault="003A6137" w:rsidP="003A6137">
      <w:pPr>
        <w:spacing w:line="240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к Положению о порядке исчисления</w:t>
      </w:r>
    </w:p>
    <w:p w14:paraId="2A47E159" w14:textId="77777777" w:rsidR="003A6137" w:rsidRPr="003A6137" w:rsidRDefault="003A6137" w:rsidP="003A6137">
      <w:pPr>
        <w:spacing w:line="240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пенсий и о порядке подтверждения страхового</w:t>
      </w:r>
    </w:p>
    <w:p w14:paraId="229CD858" w14:textId="77777777" w:rsidR="003A6137" w:rsidRPr="003A6137" w:rsidRDefault="003A6137" w:rsidP="003A6137">
      <w:pPr>
        <w:spacing w:line="240" w:lineRule="auto"/>
        <w:jc w:val="right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 xml:space="preserve"> стажа для назначения пенсий</w:t>
      </w:r>
    </w:p>
    <w:p w14:paraId="7624669B" w14:textId="77777777" w:rsidR="003A6137" w:rsidRPr="003A6137" w:rsidRDefault="003A6137" w:rsidP="003A6137">
      <w:pPr>
        <w:spacing w:line="240" w:lineRule="auto"/>
        <w:jc w:val="right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</w:p>
    <w:p w14:paraId="6D8142D0" w14:textId="10381F9C" w:rsidR="003A6137" w:rsidRPr="003A6137" w:rsidRDefault="003A6137" w:rsidP="003A6137">
      <w:pPr>
        <w:spacing w:line="24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Размер индивидуальных взносов, использованные</w:t>
      </w:r>
    </w:p>
    <w:p w14:paraId="12ED252B" w14:textId="542167EE" w:rsidR="003A6137" w:rsidRPr="003A6137" w:rsidRDefault="003A6137" w:rsidP="003A6137">
      <w:pPr>
        <w:spacing w:line="24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при определении годового застрахованного</w:t>
      </w:r>
    </w:p>
    <w:p w14:paraId="2EB7A2FC" w14:textId="209D0183" w:rsidR="003A6137" w:rsidRPr="003A6137" w:rsidRDefault="003A6137" w:rsidP="003A6137">
      <w:pPr>
        <w:spacing w:line="24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дохода за </w:t>
      </w:r>
      <w:proofErr w:type="gramStart"/>
      <w:r w:rsidRPr="003A6137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>1999-2017</w:t>
      </w:r>
      <w:proofErr w:type="gramEnd"/>
      <w:r w:rsidRPr="003A6137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ru-RU"/>
          <w14:ligatures w14:val="none"/>
        </w:rPr>
        <w:t xml:space="preserve"> годы</w:t>
      </w:r>
    </w:p>
    <w:p w14:paraId="55F47882" w14:textId="77777777" w:rsidR="003A6137" w:rsidRPr="003A6137" w:rsidRDefault="003A6137" w:rsidP="003A6137">
      <w:pPr>
        <w:spacing w:line="240" w:lineRule="auto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5"/>
        <w:gridCol w:w="1589"/>
        <w:gridCol w:w="1261"/>
        <w:gridCol w:w="1574"/>
        <w:gridCol w:w="1276"/>
        <w:gridCol w:w="1560"/>
      </w:tblGrid>
      <w:tr w:rsidR="003A6137" w:rsidRPr="003A6137" w14:paraId="4A438752" w14:textId="77777777" w:rsidTr="00093567">
        <w:trPr>
          <w:jc w:val="center"/>
        </w:trPr>
        <w:tc>
          <w:tcPr>
            <w:tcW w:w="1245" w:type="dxa"/>
          </w:tcPr>
          <w:p w14:paraId="1EC000B3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Год</w:t>
            </w:r>
            <w:proofErr w:type="spellEnd"/>
          </w:p>
        </w:tc>
        <w:tc>
          <w:tcPr>
            <w:tcW w:w="1589" w:type="dxa"/>
          </w:tcPr>
          <w:p w14:paraId="46E794F7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Размер</w:t>
            </w:r>
            <w:proofErr w:type="spellEnd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взносов</w:t>
            </w:r>
            <w:proofErr w:type="spellEnd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, %</w:t>
            </w:r>
          </w:p>
        </w:tc>
        <w:tc>
          <w:tcPr>
            <w:tcW w:w="1261" w:type="dxa"/>
          </w:tcPr>
          <w:p w14:paraId="3D4A9B93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Год</w:t>
            </w:r>
            <w:proofErr w:type="spellEnd"/>
          </w:p>
        </w:tc>
        <w:tc>
          <w:tcPr>
            <w:tcW w:w="1574" w:type="dxa"/>
          </w:tcPr>
          <w:p w14:paraId="723F3A0E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Размер</w:t>
            </w:r>
            <w:proofErr w:type="spellEnd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взносов</w:t>
            </w:r>
            <w:proofErr w:type="spellEnd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, %</w:t>
            </w:r>
          </w:p>
        </w:tc>
        <w:tc>
          <w:tcPr>
            <w:tcW w:w="1276" w:type="dxa"/>
          </w:tcPr>
          <w:p w14:paraId="7EA31B40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Год</w:t>
            </w:r>
            <w:proofErr w:type="spellEnd"/>
          </w:p>
        </w:tc>
        <w:tc>
          <w:tcPr>
            <w:tcW w:w="1560" w:type="dxa"/>
          </w:tcPr>
          <w:p w14:paraId="5259634E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Размер</w:t>
            </w:r>
            <w:proofErr w:type="spellEnd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взносов</w:t>
            </w:r>
            <w:proofErr w:type="spellEnd"/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, %</w:t>
            </w:r>
          </w:p>
        </w:tc>
      </w:tr>
      <w:tr w:rsidR="003A6137" w:rsidRPr="003A6137" w14:paraId="1CDC0CCB" w14:textId="77777777" w:rsidTr="00093567">
        <w:trPr>
          <w:jc w:val="center"/>
        </w:trPr>
        <w:tc>
          <w:tcPr>
            <w:tcW w:w="1245" w:type="dxa"/>
          </w:tcPr>
          <w:p w14:paraId="1BAB226B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1999</w:t>
            </w:r>
          </w:p>
        </w:tc>
        <w:tc>
          <w:tcPr>
            <w:tcW w:w="1589" w:type="dxa"/>
          </w:tcPr>
          <w:p w14:paraId="0F541D3E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261" w:type="dxa"/>
          </w:tcPr>
          <w:p w14:paraId="28F29A1C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2005</w:t>
            </w:r>
          </w:p>
        </w:tc>
        <w:tc>
          <w:tcPr>
            <w:tcW w:w="1574" w:type="dxa"/>
          </w:tcPr>
          <w:p w14:paraId="7E0EDBB1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276" w:type="dxa"/>
          </w:tcPr>
          <w:p w14:paraId="1B0F05F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2011</w:t>
            </w:r>
          </w:p>
        </w:tc>
        <w:tc>
          <w:tcPr>
            <w:tcW w:w="1560" w:type="dxa"/>
          </w:tcPr>
          <w:p w14:paraId="2A65C24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</w:tr>
      <w:tr w:rsidR="003A6137" w:rsidRPr="003A6137" w14:paraId="241D6689" w14:textId="77777777" w:rsidTr="00093567">
        <w:trPr>
          <w:jc w:val="center"/>
        </w:trPr>
        <w:tc>
          <w:tcPr>
            <w:tcW w:w="1245" w:type="dxa"/>
          </w:tcPr>
          <w:p w14:paraId="40E39526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2000</w:t>
            </w:r>
          </w:p>
        </w:tc>
        <w:tc>
          <w:tcPr>
            <w:tcW w:w="1589" w:type="dxa"/>
          </w:tcPr>
          <w:p w14:paraId="75DD9EA1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261" w:type="dxa"/>
          </w:tcPr>
          <w:p w14:paraId="521B7FCC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2006</w:t>
            </w:r>
          </w:p>
        </w:tc>
        <w:tc>
          <w:tcPr>
            <w:tcW w:w="1574" w:type="dxa"/>
          </w:tcPr>
          <w:p w14:paraId="040291F3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276" w:type="dxa"/>
          </w:tcPr>
          <w:p w14:paraId="71A5CCC6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2012</w:t>
            </w:r>
          </w:p>
        </w:tc>
        <w:tc>
          <w:tcPr>
            <w:tcW w:w="1560" w:type="dxa"/>
          </w:tcPr>
          <w:p w14:paraId="00ADBC4C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</w:tr>
      <w:tr w:rsidR="003A6137" w:rsidRPr="003A6137" w14:paraId="10327DC3" w14:textId="77777777" w:rsidTr="00093567">
        <w:trPr>
          <w:jc w:val="center"/>
        </w:trPr>
        <w:tc>
          <w:tcPr>
            <w:tcW w:w="1245" w:type="dxa"/>
          </w:tcPr>
          <w:p w14:paraId="16F34EB8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2001</w:t>
            </w:r>
          </w:p>
        </w:tc>
        <w:tc>
          <w:tcPr>
            <w:tcW w:w="1589" w:type="dxa"/>
          </w:tcPr>
          <w:p w14:paraId="0F1FA99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261" w:type="dxa"/>
          </w:tcPr>
          <w:p w14:paraId="4CBB0081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2007</w:t>
            </w:r>
          </w:p>
        </w:tc>
        <w:tc>
          <w:tcPr>
            <w:tcW w:w="1574" w:type="dxa"/>
          </w:tcPr>
          <w:p w14:paraId="3D0F3EDA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276" w:type="dxa"/>
          </w:tcPr>
          <w:p w14:paraId="0CEAF53C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2013</w:t>
            </w:r>
          </w:p>
        </w:tc>
        <w:tc>
          <w:tcPr>
            <w:tcW w:w="1560" w:type="dxa"/>
          </w:tcPr>
          <w:p w14:paraId="2CCEAF94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</w:tr>
      <w:tr w:rsidR="003A6137" w:rsidRPr="003A6137" w14:paraId="7B4C5BD1" w14:textId="77777777" w:rsidTr="00093567">
        <w:trPr>
          <w:jc w:val="center"/>
        </w:trPr>
        <w:tc>
          <w:tcPr>
            <w:tcW w:w="1245" w:type="dxa"/>
          </w:tcPr>
          <w:p w14:paraId="7C0F4FC4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2002</w:t>
            </w:r>
          </w:p>
        </w:tc>
        <w:tc>
          <w:tcPr>
            <w:tcW w:w="1589" w:type="dxa"/>
          </w:tcPr>
          <w:p w14:paraId="72741FAA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261" w:type="dxa"/>
          </w:tcPr>
          <w:p w14:paraId="6BEFBA8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2008</w:t>
            </w:r>
          </w:p>
        </w:tc>
        <w:tc>
          <w:tcPr>
            <w:tcW w:w="1574" w:type="dxa"/>
          </w:tcPr>
          <w:p w14:paraId="66D4FF40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276" w:type="dxa"/>
          </w:tcPr>
          <w:p w14:paraId="14512B78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2014</w:t>
            </w:r>
          </w:p>
        </w:tc>
        <w:tc>
          <w:tcPr>
            <w:tcW w:w="1560" w:type="dxa"/>
          </w:tcPr>
          <w:p w14:paraId="08FD5FAE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</w:tr>
      <w:tr w:rsidR="003A6137" w:rsidRPr="003A6137" w14:paraId="6D076A1F" w14:textId="77777777" w:rsidTr="00093567">
        <w:trPr>
          <w:jc w:val="center"/>
        </w:trPr>
        <w:tc>
          <w:tcPr>
            <w:tcW w:w="1245" w:type="dxa"/>
          </w:tcPr>
          <w:p w14:paraId="3B6B5750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2003</w:t>
            </w:r>
          </w:p>
        </w:tc>
        <w:tc>
          <w:tcPr>
            <w:tcW w:w="1589" w:type="dxa"/>
          </w:tcPr>
          <w:p w14:paraId="2001719B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261" w:type="dxa"/>
          </w:tcPr>
          <w:p w14:paraId="726FFD1B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2009</w:t>
            </w:r>
          </w:p>
        </w:tc>
        <w:tc>
          <w:tcPr>
            <w:tcW w:w="1574" w:type="dxa"/>
          </w:tcPr>
          <w:p w14:paraId="4D4DDEA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276" w:type="dxa"/>
          </w:tcPr>
          <w:p w14:paraId="3F64AC60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2015</w:t>
            </w:r>
          </w:p>
        </w:tc>
        <w:tc>
          <w:tcPr>
            <w:tcW w:w="1560" w:type="dxa"/>
          </w:tcPr>
          <w:p w14:paraId="1435BFA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</w:tr>
      <w:tr w:rsidR="003A6137" w:rsidRPr="003A6137" w14:paraId="42D95886" w14:textId="77777777" w:rsidTr="00093567">
        <w:trPr>
          <w:jc w:val="center"/>
        </w:trPr>
        <w:tc>
          <w:tcPr>
            <w:tcW w:w="1245" w:type="dxa"/>
          </w:tcPr>
          <w:p w14:paraId="507F2763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2004</w:t>
            </w:r>
          </w:p>
        </w:tc>
        <w:tc>
          <w:tcPr>
            <w:tcW w:w="1589" w:type="dxa"/>
          </w:tcPr>
          <w:p w14:paraId="3916F22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261" w:type="dxa"/>
          </w:tcPr>
          <w:p w14:paraId="4055BA29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2010</w:t>
            </w:r>
          </w:p>
        </w:tc>
        <w:tc>
          <w:tcPr>
            <w:tcW w:w="1574" w:type="dxa"/>
          </w:tcPr>
          <w:p w14:paraId="33D37C81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276" w:type="dxa"/>
          </w:tcPr>
          <w:p w14:paraId="535C30E3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2016</w:t>
            </w:r>
          </w:p>
        </w:tc>
        <w:tc>
          <w:tcPr>
            <w:tcW w:w="1560" w:type="dxa"/>
          </w:tcPr>
          <w:p w14:paraId="12CC4E02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</w:tr>
      <w:tr w:rsidR="003A6137" w:rsidRPr="003A6137" w14:paraId="6F908C90" w14:textId="77777777" w:rsidTr="00093567">
        <w:trPr>
          <w:jc w:val="center"/>
        </w:trPr>
        <w:tc>
          <w:tcPr>
            <w:tcW w:w="1245" w:type="dxa"/>
          </w:tcPr>
          <w:p w14:paraId="2725F68E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589" w:type="dxa"/>
          </w:tcPr>
          <w:p w14:paraId="7670724F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1" w:type="dxa"/>
          </w:tcPr>
          <w:p w14:paraId="52DE40E7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574" w:type="dxa"/>
          </w:tcPr>
          <w:p w14:paraId="336CAFAA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76" w:type="dxa"/>
          </w:tcPr>
          <w:p w14:paraId="6B9BED1D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2017</w:t>
            </w:r>
          </w:p>
        </w:tc>
        <w:tc>
          <w:tcPr>
            <w:tcW w:w="1560" w:type="dxa"/>
          </w:tcPr>
          <w:p w14:paraId="57E46200" w14:textId="77777777" w:rsidR="003A6137" w:rsidRPr="003A6137" w:rsidRDefault="003A6137" w:rsidP="003A613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A6137">
              <w:rPr>
                <w:rFonts w:ascii="Times New Roman" w:eastAsia="Times New Roman" w:hAnsi="Times New Roman" w:cs="Times New Roman"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</w:tr>
    </w:tbl>
    <w:p w14:paraId="28AFB218" w14:textId="77777777" w:rsidR="003A6137" w:rsidRDefault="003A6137" w:rsidP="003A613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noProof w:val="0"/>
          <w:kern w:val="0"/>
          <w:sz w:val="24"/>
          <w:szCs w:val="24"/>
          <w14:ligatures w14:val="none"/>
        </w:rPr>
      </w:pPr>
    </w:p>
    <w:p w14:paraId="176D661A" w14:textId="7E4142E1" w:rsidR="003A6137" w:rsidRPr="003A6137" w:rsidRDefault="003A6137" w:rsidP="003A613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</w:pPr>
      <w:r w:rsidRPr="003A6137">
        <w:rPr>
          <w:rFonts w:ascii="Times New Roman" w:eastAsia="Times New Roman" w:hAnsi="Times New Roman" w:cs="Times New Roman"/>
          <w:i/>
          <w:noProof w:val="0"/>
          <w:kern w:val="0"/>
          <w:sz w:val="24"/>
          <w:szCs w:val="24"/>
          <w:lang w:val="ru-RU"/>
          <w14:ligatures w14:val="none"/>
        </w:rPr>
        <w:t>Примечание</w:t>
      </w:r>
      <w:proofErr w:type="gramStart"/>
      <w:r w:rsidRPr="003A613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>: За</w:t>
      </w:r>
      <w:proofErr w:type="gramEnd"/>
      <w:r w:rsidRPr="003A613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ru-RU"/>
          <w14:ligatures w14:val="none"/>
        </w:rPr>
        <w:t xml:space="preserve"> годы, в которых страховые взносы были выплачены в фиксированной сумме в соответствии с законом, при определении годового застрахованного дохода будет применяться общий размер взноса - 29%.</w:t>
      </w:r>
    </w:p>
    <w:p w14:paraId="63527679" w14:textId="77777777" w:rsidR="007C5A98" w:rsidRPr="003A6137" w:rsidRDefault="007C5A98" w:rsidP="003A613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C5A98" w:rsidRPr="003A6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7C3C"/>
    <w:multiLevelType w:val="hybridMultilevel"/>
    <w:tmpl w:val="AAAAE544"/>
    <w:lvl w:ilvl="0" w:tplc="88D268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4105C8"/>
    <w:multiLevelType w:val="hybridMultilevel"/>
    <w:tmpl w:val="92FEAB00"/>
    <w:lvl w:ilvl="0" w:tplc="2DB02E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B2160"/>
    <w:multiLevelType w:val="hybridMultilevel"/>
    <w:tmpl w:val="93B898A0"/>
    <w:lvl w:ilvl="0" w:tplc="BBD429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C21330"/>
    <w:multiLevelType w:val="hybridMultilevel"/>
    <w:tmpl w:val="FB5EC906"/>
    <w:lvl w:ilvl="0" w:tplc="872AE5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441448"/>
    <w:multiLevelType w:val="hybridMultilevel"/>
    <w:tmpl w:val="9E06E632"/>
    <w:lvl w:ilvl="0" w:tplc="F28203D6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449541581">
    <w:abstractNumId w:val="1"/>
  </w:num>
  <w:num w:numId="2" w16cid:durableId="1265965166">
    <w:abstractNumId w:val="3"/>
  </w:num>
  <w:num w:numId="3" w16cid:durableId="1940140186">
    <w:abstractNumId w:val="0"/>
  </w:num>
  <w:num w:numId="4" w16cid:durableId="794521309">
    <w:abstractNumId w:val="2"/>
  </w:num>
  <w:num w:numId="5" w16cid:durableId="1795325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FF"/>
    <w:rsid w:val="00310605"/>
    <w:rsid w:val="003A6137"/>
    <w:rsid w:val="007C5A98"/>
    <w:rsid w:val="008C2A27"/>
    <w:rsid w:val="009777FF"/>
    <w:rsid w:val="00AB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6AB3"/>
  <w15:chartTrackingRefBased/>
  <w15:docId w15:val="{E7BE937B-F3DA-4231-9BC8-67249AF8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noProof/>
      <w:lang w:val="ro-MD"/>
    </w:rPr>
  </w:style>
  <w:style w:type="paragraph" w:styleId="1">
    <w:name w:val="heading 1"/>
    <w:basedOn w:val="a"/>
    <w:next w:val="a"/>
    <w:link w:val="10"/>
    <w:uiPriority w:val="9"/>
    <w:qFormat/>
    <w:rsid w:val="00977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7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77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7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77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7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7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7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7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9777FF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9777FF"/>
    <w:rPr>
      <w:rFonts w:eastAsiaTheme="majorEastAsia" w:cstheme="majorBidi"/>
      <w:noProof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9777FF"/>
    <w:rPr>
      <w:rFonts w:eastAsiaTheme="majorEastAsia" w:cstheme="majorBidi"/>
      <w:i/>
      <w:iCs/>
      <w:noProof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9777FF"/>
    <w:rPr>
      <w:rFonts w:eastAsiaTheme="majorEastAsia" w:cstheme="majorBidi"/>
      <w:noProof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9777FF"/>
    <w:rPr>
      <w:rFonts w:eastAsiaTheme="majorEastAsia" w:cstheme="majorBidi"/>
      <w:i/>
      <w:iCs/>
      <w:noProof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9777FF"/>
    <w:rPr>
      <w:rFonts w:eastAsiaTheme="majorEastAsia" w:cstheme="majorBidi"/>
      <w:noProof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9777FF"/>
    <w:rPr>
      <w:rFonts w:eastAsiaTheme="majorEastAsia" w:cstheme="majorBidi"/>
      <w:i/>
      <w:iCs/>
      <w:noProof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9777FF"/>
    <w:rPr>
      <w:rFonts w:eastAsiaTheme="majorEastAsia" w:cstheme="majorBidi"/>
      <w:noProof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977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77FF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977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77FF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977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77FF"/>
    <w:rPr>
      <w:i/>
      <w:iCs/>
      <w:noProof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9777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77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77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77FF"/>
    <w:rPr>
      <w:i/>
      <w:iCs/>
      <w:noProof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9777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3</cp:revision>
  <dcterms:created xsi:type="dcterms:W3CDTF">2024-03-27T13:34:00Z</dcterms:created>
  <dcterms:modified xsi:type="dcterms:W3CDTF">2024-03-27T13:36:00Z</dcterms:modified>
</cp:coreProperties>
</file>